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15B10" w:rsidTr="00CB2C49">
        <w:tc>
          <w:tcPr>
            <w:tcW w:w="3261" w:type="dxa"/>
            <w:shd w:val="clear" w:color="auto" w:fill="E7E6E6" w:themeFill="background2"/>
          </w:tcPr>
          <w:p w:rsidR="0075328A" w:rsidRPr="00915B1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15B10" w:rsidRDefault="00F00643" w:rsidP="00230905">
            <w:pPr>
              <w:rPr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Теория и практика государственного управления в конфликтных и чрезвычайных ситуациях</w:t>
            </w:r>
          </w:p>
        </w:tc>
      </w:tr>
      <w:tr w:rsidR="00994851" w:rsidRPr="00915B10" w:rsidTr="00A30025">
        <w:tc>
          <w:tcPr>
            <w:tcW w:w="3261" w:type="dxa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15B10" w:rsidRDefault="00994851" w:rsidP="00994851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915B10" w:rsidRDefault="00994851" w:rsidP="00994851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15B10" w:rsidTr="00CB2C49">
        <w:tc>
          <w:tcPr>
            <w:tcW w:w="3261" w:type="dxa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15B10" w:rsidRDefault="00C03FC1" w:rsidP="00994851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915B10">
              <w:rPr>
                <w:sz w:val="24"/>
                <w:szCs w:val="24"/>
              </w:rPr>
              <w:t xml:space="preserve"> </w:t>
            </w:r>
          </w:p>
        </w:tc>
      </w:tr>
      <w:tr w:rsidR="00230905" w:rsidRPr="00915B10" w:rsidTr="00CB2C49">
        <w:tc>
          <w:tcPr>
            <w:tcW w:w="3261" w:type="dxa"/>
            <w:shd w:val="clear" w:color="auto" w:fill="E7E6E6" w:themeFill="background2"/>
          </w:tcPr>
          <w:p w:rsidR="00230905" w:rsidRPr="00915B1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15B10" w:rsidRDefault="00F00643" w:rsidP="009B60C5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7</w:t>
            </w:r>
            <w:r w:rsidR="00230905" w:rsidRPr="00915B1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15B10" w:rsidTr="00CB2C49">
        <w:tc>
          <w:tcPr>
            <w:tcW w:w="3261" w:type="dxa"/>
            <w:shd w:val="clear" w:color="auto" w:fill="E7E6E6" w:themeFill="background2"/>
          </w:tcPr>
          <w:p w:rsidR="009B60C5" w:rsidRPr="00915B1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15B10" w:rsidRDefault="00F00643" w:rsidP="009B60C5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Зачет</w:t>
            </w:r>
          </w:p>
        </w:tc>
      </w:tr>
      <w:tr w:rsidR="00994851" w:rsidRPr="00915B10" w:rsidTr="00CB2C49">
        <w:tc>
          <w:tcPr>
            <w:tcW w:w="3261" w:type="dxa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15B10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915B10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5B10" w:rsidRDefault="004F516F" w:rsidP="00CB2C49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Кратк</w:t>
            </w:r>
            <w:r w:rsidR="00CB2C49" w:rsidRPr="00915B10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1. </w:t>
            </w:r>
            <w:r w:rsidR="00F00643" w:rsidRPr="00915B10">
              <w:rPr>
                <w:sz w:val="24"/>
                <w:szCs w:val="24"/>
              </w:rPr>
              <w:t>Кризисы в социально-экономических системах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2. </w:t>
            </w:r>
            <w:r w:rsidR="00F00643" w:rsidRPr="00915B10">
              <w:rPr>
                <w:sz w:val="24"/>
                <w:szCs w:val="24"/>
              </w:rPr>
              <w:t>Понятие и сущность чрезвычайного законодательства Российской Федерации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3. </w:t>
            </w:r>
            <w:r w:rsidR="00F00643" w:rsidRPr="00915B10">
              <w:rPr>
                <w:sz w:val="24"/>
                <w:szCs w:val="24"/>
              </w:rPr>
              <w:t>Формирование государственной антикризисной политики.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4.</w:t>
            </w:r>
            <w:r w:rsidR="00F00643" w:rsidRPr="00915B10">
              <w:rPr>
                <w:sz w:val="24"/>
                <w:szCs w:val="24"/>
              </w:rPr>
              <w:t xml:space="preserve"> Общие положения о несостоятельности (банкротства) в РФ.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5.</w:t>
            </w:r>
            <w:r w:rsidR="00F00643" w:rsidRPr="00915B10">
              <w:rPr>
                <w:sz w:val="24"/>
                <w:szCs w:val="24"/>
              </w:rPr>
              <w:t xml:space="preserve"> Понятие санации и ее роль в антикризисном управлении.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6.</w:t>
            </w:r>
            <w:r w:rsidR="00F00643" w:rsidRPr="00915B10">
              <w:rPr>
                <w:sz w:val="24"/>
                <w:szCs w:val="24"/>
              </w:rPr>
              <w:t xml:space="preserve"> Субъектный состав отношений при проведении процедур несостоятельности (банкротства).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7.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Процедура наблюдения и финансовый анализ состояния должника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8.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Внешнее управление и меры по восстановлению платежеспособности предприятия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9.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Финансовое оздоровление.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10.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Система механизмов восстановления платежеспособности должника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11. Государственное управление при чрезвычайных ситуациях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12.</w:t>
            </w:r>
            <w:r w:rsidRPr="00915B10">
              <w:rPr>
                <w:color w:val="000000"/>
                <w:sz w:val="24"/>
                <w:szCs w:val="24"/>
              </w:rPr>
              <w:t xml:space="preserve"> Особенности несостоятельности (банкротства) отдельных категорий должников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13. </w:t>
            </w:r>
            <w:r w:rsidRPr="00915B10">
              <w:rPr>
                <w:color w:val="000000"/>
                <w:sz w:val="24"/>
                <w:szCs w:val="24"/>
              </w:rPr>
              <w:t>Инвестиционная политика в антикризисном управлении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14.</w:t>
            </w:r>
            <w:r w:rsidRPr="00915B10">
              <w:rPr>
                <w:color w:val="000000"/>
                <w:sz w:val="24"/>
                <w:szCs w:val="24"/>
              </w:rPr>
              <w:t xml:space="preserve"> Технологии недружественных поглощений. Система защитных мер от недружественного поглощения</w:t>
            </w:r>
          </w:p>
        </w:tc>
      </w:tr>
      <w:tr w:rsidR="00CB2C49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915B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Основная литература</w:t>
            </w:r>
          </w:p>
          <w:p w:rsidR="00303784" w:rsidRPr="00303784" w:rsidRDefault="00303784" w:rsidP="00303784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3784">
              <w:rPr>
                <w:sz w:val="24"/>
                <w:szCs w:val="24"/>
              </w:rPr>
              <w:t>Монинец, С.Ю. Принципы функционирования системы управления в чрезвычайных ситуациях [Электронный ресурс] : Учебное пособие : ВО - Бакалавриат. - 1. - Москва : Издательство "ФОРУМ", 2020. - 104 с. </w:t>
            </w:r>
            <w:hyperlink r:id="rId8" w:tgtFrame="_blank" w:tooltip="читать полный текст" w:history="1">
              <w:r w:rsidRPr="00303784">
                <w:rPr>
                  <w:rStyle w:val="aff2"/>
                  <w:i/>
                  <w:iCs/>
                  <w:sz w:val="24"/>
                  <w:szCs w:val="24"/>
                </w:rPr>
                <w:t>http://new.znanium.com/go.php?id=1040297</w:t>
              </w:r>
            </w:hyperlink>
          </w:p>
          <w:p w:rsidR="00CB2C49" w:rsidRPr="00303784" w:rsidRDefault="00303784" w:rsidP="00303784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3784">
              <w:rPr>
                <w:sz w:val="24"/>
                <w:szCs w:val="24"/>
              </w:rPr>
              <w:t>Шарков, Ф. И. Общая конфликтология [Электронный ресурс] : учебник для студентов вузов, обучающихся по направлениям подготовки "Конфликтология", "Менеджмент", "Управление персоналом" и "Государственное и муниципальное управление" (квалификация (степень) "бакалавр") / Ф. И. Шарков, В. И. Сперанский ; под общ. ред. Ф. И. Шаркова ; Рос. акад. нар. хоз-ва и гос. службы при Президенте Рос. Федерации. - Москва : Дашков и К°, 2018. - 240 с. </w:t>
            </w:r>
            <w:hyperlink r:id="rId9" w:tgtFrame="_blank" w:tooltip="читать полный текст" w:history="1">
              <w:r w:rsidRPr="0030378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https://new.znanium.com/catalog/product/512837</w:t>
              </w:r>
            </w:hyperlink>
          </w:p>
          <w:p w:rsidR="00F00643" w:rsidRPr="00915B10" w:rsidRDefault="00F00643" w:rsidP="00915B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915B10" w:rsidRDefault="00CB2C49" w:rsidP="00915B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03784" w:rsidRDefault="00303784" w:rsidP="00915B10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3784">
              <w:rPr>
                <w:sz w:val="24"/>
                <w:szCs w:val="24"/>
              </w:rPr>
              <w:t>Система государственного и муниципального управления [Электронный ресурс] : учебник для академического бакалавриата : для студентов вузов, обучающихся по экономическим направлениям и специальностям / [Ю. Н. Шедько [и др.] ; под общ. ред. Ю. Н. Шедько ; Финансовый ун-т при Правительстве Рос. Федерации. - 2-е изд., перераб. и доп. - Москва : Юрайт, 2019. - 462 с. </w:t>
            </w:r>
            <w:hyperlink r:id="rId10" w:tgtFrame="_blank" w:tooltip="читать полный текст" w:history="1">
              <w:r w:rsidRPr="0030378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https://www.biblio-online.ru/bcode/431942</w:t>
              </w:r>
            </w:hyperlink>
          </w:p>
          <w:p w:rsidR="00CB2C49" w:rsidRPr="00303784" w:rsidRDefault="00303784" w:rsidP="00303784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3784">
              <w:rPr>
                <w:sz w:val="24"/>
                <w:szCs w:val="24"/>
              </w:rPr>
              <w:t>Демин, А. А. Государственная служба в Российской Федерации [Электронный ресурс] : учебник для академического бакалавриата : для студентов вузов, обучающихся по юридическим направлениям и специальностям / Демин А. А. - 10-е изд., перераб. и доп. - Москва : Юрайт, 2018. - 354 с. </w:t>
            </w:r>
            <w:hyperlink r:id="rId11" w:tgtFrame="_blank" w:tooltip="читать полный текст" w:history="1">
              <w:r w:rsidRPr="00303784">
                <w:rPr>
                  <w:rStyle w:val="aff2"/>
                  <w:i/>
                  <w:iCs/>
                  <w:sz w:val="24"/>
                  <w:szCs w:val="24"/>
                </w:rPr>
                <w:t>http://www.biblio-online.ru/book/A05FFAF1-ECD6-4FA8-A622-32389E755F2A</w:t>
              </w:r>
            </w:hyperlink>
          </w:p>
        </w:tc>
      </w:tr>
      <w:tr w:rsidR="00CB2C49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5B1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F7C02" w:rsidRPr="00915B10">
              <w:rPr>
                <w:b/>
                <w:i/>
                <w:sz w:val="24"/>
                <w:szCs w:val="24"/>
              </w:rPr>
              <w:t>систем, онлайн</w:t>
            </w:r>
            <w:r w:rsidRPr="00915B1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15B10" w:rsidRDefault="00CB2C49" w:rsidP="00CB2C49">
            <w:pPr>
              <w:jc w:val="both"/>
              <w:rPr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15B1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15B10" w:rsidRDefault="00CB2C49" w:rsidP="00CB2C49">
            <w:pPr>
              <w:jc w:val="both"/>
              <w:rPr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915B10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915B1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15B1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15B10" w:rsidRDefault="00CB2C49" w:rsidP="00CB2C49">
            <w:pPr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15B10" w:rsidRDefault="00CB2C49" w:rsidP="00CB2C49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Общего доступа</w:t>
            </w:r>
          </w:p>
          <w:p w:rsidR="00CB2C49" w:rsidRPr="00915B10" w:rsidRDefault="00CB2C49" w:rsidP="00CB2C49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15B10" w:rsidRDefault="00CB2C49" w:rsidP="00CB2C49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15B10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71C5B" w:rsidRDefault="00271C5B" w:rsidP="00271C5B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271C5B" w:rsidRDefault="00271C5B" w:rsidP="00271C5B">
      <w:pPr>
        <w:ind w:left="-284"/>
        <w:rPr>
          <w:sz w:val="24"/>
        </w:rPr>
      </w:pPr>
    </w:p>
    <w:p w:rsidR="00271C5B" w:rsidRDefault="00271C5B" w:rsidP="00271C5B">
      <w:pPr>
        <w:ind w:left="-284"/>
        <w:rPr>
          <w:sz w:val="24"/>
        </w:rPr>
      </w:pPr>
    </w:p>
    <w:p w:rsidR="00230905" w:rsidRDefault="00230905" w:rsidP="00271C5B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7D" w:rsidRDefault="0025197D">
      <w:r>
        <w:separator/>
      </w:r>
    </w:p>
  </w:endnote>
  <w:endnote w:type="continuationSeparator" w:id="0">
    <w:p w:rsidR="0025197D" w:rsidRDefault="002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7D" w:rsidRDefault="0025197D">
      <w:r>
        <w:separator/>
      </w:r>
    </w:p>
  </w:footnote>
  <w:footnote w:type="continuationSeparator" w:id="0">
    <w:p w:rsidR="0025197D" w:rsidRDefault="0025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23D"/>
    <w:multiLevelType w:val="multilevel"/>
    <w:tmpl w:val="085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164422"/>
    <w:multiLevelType w:val="multilevel"/>
    <w:tmpl w:val="8078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F79A5"/>
    <w:multiLevelType w:val="multilevel"/>
    <w:tmpl w:val="152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3E9064F4"/>
    <w:multiLevelType w:val="multilevel"/>
    <w:tmpl w:val="8078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610EA1"/>
    <w:multiLevelType w:val="multilevel"/>
    <w:tmpl w:val="B486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9D6652"/>
    <w:multiLevelType w:val="multilevel"/>
    <w:tmpl w:val="5D00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19"/>
  </w:num>
  <w:num w:numId="4">
    <w:abstractNumId w:val="6"/>
  </w:num>
  <w:num w:numId="5">
    <w:abstractNumId w:val="66"/>
  </w:num>
  <w:num w:numId="6">
    <w:abstractNumId w:val="67"/>
  </w:num>
  <w:num w:numId="7">
    <w:abstractNumId w:val="51"/>
  </w:num>
  <w:num w:numId="8">
    <w:abstractNumId w:val="44"/>
  </w:num>
  <w:num w:numId="9">
    <w:abstractNumId w:val="62"/>
  </w:num>
  <w:num w:numId="10">
    <w:abstractNumId w:val="64"/>
  </w:num>
  <w:num w:numId="11">
    <w:abstractNumId w:val="21"/>
  </w:num>
  <w:num w:numId="12">
    <w:abstractNumId w:val="34"/>
  </w:num>
  <w:num w:numId="13">
    <w:abstractNumId w:val="61"/>
  </w:num>
  <w:num w:numId="14">
    <w:abstractNumId w:val="24"/>
  </w:num>
  <w:num w:numId="15">
    <w:abstractNumId w:val="52"/>
  </w:num>
  <w:num w:numId="16">
    <w:abstractNumId w:val="68"/>
  </w:num>
  <w:num w:numId="17">
    <w:abstractNumId w:val="35"/>
  </w:num>
  <w:num w:numId="18">
    <w:abstractNumId w:val="23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8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2"/>
  </w:num>
  <w:num w:numId="43">
    <w:abstractNumId w:val="0"/>
  </w:num>
  <w:num w:numId="44">
    <w:abstractNumId w:val="54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9"/>
  </w:num>
  <w:num w:numId="61">
    <w:abstractNumId w:val="30"/>
  </w:num>
  <w:num w:numId="62">
    <w:abstractNumId w:val="50"/>
  </w:num>
  <w:num w:numId="63">
    <w:abstractNumId w:val="7"/>
  </w:num>
  <w:num w:numId="64">
    <w:abstractNumId w:val="57"/>
  </w:num>
  <w:num w:numId="65">
    <w:abstractNumId w:val="53"/>
  </w:num>
  <w:num w:numId="66">
    <w:abstractNumId w:val="56"/>
  </w:num>
  <w:num w:numId="67">
    <w:abstractNumId w:val="32"/>
  </w:num>
  <w:num w:numId="68">
    <w:abstractNumId w:val="2"/>
  </w:num>
  <w:num w:numId="69">
    <w:abstractNumId w:val="25"/>
  </w:num>
  <w:num w:numId="7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97D"/>
    <w:rsid w:val="00261A2F"/>
    <w:rsid w:val="0026369E"/>
    <w:rsid w:val="00271C5B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8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516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765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FB1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0A0E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10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FC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6C23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C02"/>
    <w:rsid w:val="00F00643"/>
    <w:rsid w:val="00F051B2"/>
    <w:rsid w:val="00F12C99"/>
    <w:rsid w:val="00F1749B"/>
    <w:rsid w:val="00F179B0"/>
    <w:rsid w:val="00F23DB9"/>
    <w:rsid w:val="00F347CB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6004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F0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402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05FFAF1-ECD6-4FA8-A622-32389E755F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1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1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D121-8378-47C6-97A5-95054179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2019-07-08T11:43:00Z</cp:lastPrinted>
  <dcterms:created xsi:type="dcterms:W3CDTF">2019-03-16T12:02:00Z</dcterms:created>
  <dcterms:modified xsi:type="dcterms:W3CDTF">2020-03-31T11:56:00Z</dcterms:modified>
</cp:coreProperties>
</file>